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E9" w:rsidRDefault="00AB07E9" w:rsidP="00865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F6C">
        <w:rPr>
          <w:rFonts w:ascii="Times New Roman" w:eastAsiaTheme="minorEastAsia" w:hAnsi="Times New Roman" w:cs="Times New Roman"/>
          <w:b/>
          <w:sz w:val="28"/>
          <w:szCs w:val="28"/>
        </w:rPr>
        <w:t xml:space="preserve">Экзаменационные вопросы по </w:t>
      </w:r>
      <w:r w:rsidR="00865F6C" w:rsidRPr="00865F6C">
        <w:rPr>
          <w:rFonts w:ascii="Times New Roman" w:eastAsiaTheme="minorEastAsia" w:hAnsi="Times New Roman" w:cs="Times New Roman"/>
          <w:b/>
          <w:sz w:val="28"/>
          <w:szCs w:val="28"/>
        </w:rPr>
        <w:t xml:space="preserve">дисциплине </w:t>
      </w:r>
      <w:r w:rsidR="00865F6C" w:rsidRPr="00865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и осуществление профессиональной подготовки в области </w:t>
      </w:r>
      <w:r w:rsidR="00B66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кораблестроения</w:t>
      </w:r>
      <w:r w:rsidR="00865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56C3B" w:rsidRPr="00865F6C" w:rsidRDefault="00B56C3B" w:rsidP="00865F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1. Понятие видов и объектов профессиональной деятельности выпускника.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B6671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2. Характеристика выпускника университета но направлениям подготовки "</w:t>
            </w:r>
            <w:r w:rsidR="00B66719">
              <w:rPr>
                <w:rFonts w:eastAsiaTheme="minorEastAsia"/>
                <w:color w:val="000000"/>
                <w:sz w:val="24"/>
                <w:szCs w:val="24"/>
              </w:rPr>
              <w:t>К</w:t>
            </w:r>
            <w:bookmarkStart w:id="0" w:name="_GoBack"/>
            <w:bookmarkEnd w:id="0"/>
            <w:r w:rsidR="00B66719">
              <w:rPr>
                <w:rFonts w:eastAsiaTheme="minorEastAsia"/>
                <w:color w:val="000000"/>
                <w:sz w:val="24"/>
                <w:szCs w:val="24"/>
              </w:rPr>
              <w:t>ораблестроение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".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3. Образовательные и профессиональные стандарты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Компетентностный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подход к формированию выпускника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5. Уровни подготовки специалистов в высшей школе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6. Организация подготовки бакалавров, в высшей школе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7. Организация подготовки специалистов в высшей школе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8. Организация подготовки магистров в высшей школе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9. Образовательная программа и ее состав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10. Учебный план. Понятие, основное назначение, содержание.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11. Разработка рабочей программы дисциплины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12. Участие обучающихся в формировании образовательной программы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13. Виды современных образовательных технологий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14. Проблемы современных образовательных технологий и пути их решения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15. Классификация образовательных технологий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16. Методы и методики преподавания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17. Виды и особенности учебных занятий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18. Практики. Виды, назначение, содержание.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19. Промежуточная и итоговая аттестация.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20. Состав лекционного занятия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21. Состав практического занятия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22. Состав рабочей программы дисциплины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23. Научно-исследовательская работа. Понятие , виды, состав темы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24. Особенности НИР , выполняемой на кафедре "Технология машиностроения".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25. Организация и реализация оценки текущей успеваемости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26. Организация и реализация промежуточной аттестации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27. Оценочные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материалы.Классификация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и требования к разработке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28. Выпускная квалификационная работа. Итоговая аттестация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29. Профессионально - общественная оценка качества подготовки выпускников</w:t>
            </w:r>
          </w:p>
        </w:tc>
      </w:tr>
      <w:tr w:rsidR="00AB07E9" w:rsidTr="00B56C3B">
        <w:tc>
          <w:tcPr>
            <w:tcW w:w="9345" w:type="dxa"/>
          </w:tcPr>
          <w:p w:rsidR="00AB07E9" w:rsidRDefault="00AB07E9" w:rsidP="007B7B82">
            <w:pPr>
              <w:suppressAutoHyphens/>
              <w:spacing w:after="12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 xml:space="preserve">30.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>Востребованность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>трудоустройство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>выпускников</w:t>
            </w:r>
            <w:proofErr w:type="spellEnd"/>
          </w:p>
        </w:tc>
      </w:tr>
    </w:tbl>
    <w:p w:rsidR="00AB07E9" w:rsidRDefault="00AB07E9" w:rsidP="00AB07E9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07E9" w:rsidRDefault="00AB07E9" w:rsidP="00AB07E9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25B72" w:rsidRDefault="00C25B72"/>
    <w:sectPr w:rsidR="00C2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75"/>
    <w:rsid w:val="00865F6C"/>
    <w:rsid w:val="009A6875"/>
    <w:rsid w:val="00AB07E9"/>
    <w:rsid w:val="00B56C3B"/>
    <w:rsid w:val="00B66719"/>
    <w:rsid w:val="00C2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D537"/>
  <w15:chartTrackingRefBased/>
  <w15:docId w15:val="{22EA69D7-72C9-462A-B9A2-07CF9B49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B07E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Чукарина Ирина Михайловна</cp:lastModifiedBy>
  <cp:revision>5</cp:revision>
  <dcterms:created xsi:type="dcterms:W3CDTF">2023-03-30T12:37:00Z</dcterms:created>
  <dcterms:modified xsi:type="dcterms:W3CDTF">2023-03-30T16:15:00Z</dcterms:modified>
</cp:coreProperties>
</file>